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031FA" w14:paraId="443A6095" w14:textId="77777777" w:rsidTr="00093CCA">
        <w:trPr>
          <w:trHeight w:hRule="exact" w:val="255"/>
        </w:trPr>
        <w:tc>
          <w:tcPr>
            <w:tcW w:w="3258" w:type="dxa"/>
            <w:shd w:val="clear" w:color="auto" w:fill="F2F2F2" w:themeFill="background1" w:themeFillShade="F2"/>
          </w:tcPr>
          <w:p w14:paraId="443A6093" w14:textId="77777777" w:rsidR="00145BDA" w:rsidRPr="002031FA" w:rsidRDefault="00145BDA" w:rsidP="00D3516A">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Birim</w:t>
            </w:r>
          </w:p>
        </w:tc>
        <w:tc>
          <w:tcPr>
            <w:tcW w:w="6945" w:type="dxa"/>
          </w:tcPr>
          <w:p w14:paraId="443A6094" w14:textId="592D0DBB" w:rsidR="00145BDA" w:rsidRPr="002031FA" w:rsidRDefault="00E90A2D" w:rsidP="002738BA">
            <w:pPr>
              <w:tabs>
                <w:tab w:val="left" w:pos="2400"/>
              </w:tabs>
              <w:rPr>
                <w:rFonts w:ascii="Cambria" w:hAnsi="Cambria" w:cs="Times New Roman"/>
                <w:sz w:val="20"/>
                <w:szCs w:val="20"/>
              </w:rPr>
            </w:pPr>
            <w:r>
              <w:rPr>
                <w:rFonts w:ascii="Cambria" w:hAnsi="Cambria" w:cs="Times New Roman"/>
                <w:sz w:val="20"/>
                <w:szCs w:val="20"/>
              </w:rPr>
              <w:t>Teknoloji</w:t>
            </w:r>
            <w:r w:rsidR="00812DA1">
              <w:rPr>
                <w:rFonts w:ascii="Cambria" w:hAnsi="Cambria" w:cs="Times New Roman"/>
                <w:sz w:val="20"/>
                <w:szCs w:val="20"/>
              </w:rPr>
              <w:t xml:space="preserve"> Fakültesi</w:t>
            </w:r>
          </w:p>
        </w:tc>
      </w:tr>
      <w:tr w:rsidR="00145BDA" w:rsidRPr="002031FA" w14:paraId="443A6098" w14:textId="77777777" w:rsidTr="00093CCA">
        <w:trPr>
          <w:trHeight w:hRule="exact" w:val="255"/>
        </w:trPr>
        <w:tc>
          <w:tcPr>
            <w:tcW w:w="3258" w:type="dxa"/>
            <w:shd w:val="clear" w:color="auto" w:fill="F2F2F2" w:themeFill="background1" w:themeFillShade="F2"/>
          </w:tcPr>
          <w:p w14:paraId="443A6096" w14:textId="77777777" w:rsidR="00145BDA" w:rsidRPr="002031FA" w:rsidRDefault="00145BDA" w:rsidP="00FE1067">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Görev Unvanı</w:t>
            </w:r>
          </w:p>
        </w:tc>
        <w:tc>
          <w:tcPr>
            <w:tcW w:w="6945" w:type="dxa"/>
          </w:tcPr>
          <w:p w14:paraId="443A6097" w14:textId="77777777" w:rsidR="00145BDA" w:rsidRPr="002031FA" w:rsidRDefault="002031FA" w:rsidP="00237669">
            <w:pPr>
              <w:tabs>
                <w:tab w:val="left" w:pos="2400"/>
              </w:tabs>
              <w:rPr>
                <w:rFonts w:ascii="Cambria" w:hAnsi="Cambria" w:cs="Times New Roman"/>
                <w:sz w:val="20"/>
                <w:szCs w:val="20"/>
              </w:rPr>
            </w:pPr>
            <w:r w:rsidRPr="002031FA">
              <w:rPr>
                <w:rFonts w:ascii="Cambria" w:hAnsi="Cambria" w:cstheme="minorHAnsi"/>
                <w:sz w:val="20"/>
                <w:szCs w:val="20"/>
              </w:rPr>
              <w:t>Tekniker</w:t>
            </w:r>
          </w:p>
        </w:tc>
      </w:tr>
      <w:tr w:rsidR="00176CEC" w:rsidRPr="002031FA" w14:paraId="443A609B" w14:textId="77777777" w:rsidTr="00093CCA">
        <w:trPr>
          <w:trHeight w:hRule="exact" w:val="255"/>
        </w:trPr>
        <w:tc>
          <w:tcPr>
            <w:tcW w:w="3258" w:type="dxa"/>
            <w:shd w:val="clear" w:color="auto" w:fill="F2F2F2" w:themeFill="background1" w:themeFillShade="F2"/>
          </w:tcPr>
          <w:p w14:paraId="443A6099" w14:textId="77777777" w:rsidR="00176CEC" w:rsidRPr="002031FA" w:rsidRDefault="00093CCA" w:rsidP="00FE1067">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Görevin Bağlı Bulunduğu Unvan</w:t>
            </w:r>
          </w:p>
        </w:tc>
        <w:tc>
          <w:tcPr>
            <w:tcW w:w="6945" w:type="dxa"/>
          </w:tcPr>
          <w:p w14:paraId="443A609A" w14:textId="77777777" w:rsidR="003A319F" w:rsidRPr="002031FA" w:rsidRDefault="005B3681" w:rsidP="002738BA">
            <w:pPr>
              <w:tabs>
                <w:tab w:val="left" w:pos="2400"/>
              </w:tabs>
              <w:rPr>
                <w:rFonts w:ascii="Cambria" w:hAnsi="Cambria" w:cs="Times New Roman"/>
                <w:sz w:val="20"/>
                <w:szCs w:val="20"/>
              </w:rPr>
            </w:pPr>
            <w:r w:rsidRPr="002031FA">
              <w:rPr>
                <w:rFonts w:ascii="Cambria" w:hAnsi="Cambria" w:cstheme="minorHAnsi"/>
                <w:sz w:val="20"/>
                <w:szCs w:val="20"/>
              </w:rPr>
              <w:t>Birim Amiri</w:t>
            </w:r>
          </w:p>
        </w:tc>
      </w:tr>
      <w:tr w:rsidR="00D3516A" w:rsidRPr="002031FA" w14:paraId="443A609E" w14:textId="77777777" w:rsidTr="00093CCA">
        <w:trPr>
          <w:trHeight w:hRule="exact" w:val="255"/>
        </w:trPr>
        <w:tc>
          <w:tcPr>
            <w:tcW w:w="3258" w:type="dxa"/>
            <w:shd w:val="clear" w:color="auto" w:fill="F2F2F2" w:themeFill="background1" w:themeFillShade="F2"/>
          </w:tcPr>
          <w:p w14:paraId="443A609C" w14:textId="77777777" w:rsidR="00D3516A" w:rsidRPr="002031FA" w:rsidRDefault="00D3516A" w:rsidP="00FE1067">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Göreve Bağlı Unvanlar</w:t>
            </w:r>
          </w:p>
        </w:tc>
        <w:tc>
          <w:tcPr>
            <w:tcW w:w="6945" w:type="dxa"/>
          </w:tcPr>
          <w:p w14:paraId="443A609D" w14:textId="77777777" w:rsidR="00D3516A" w:rsidRPr="002031FA" w:rsidRDefault="00D3516A" w:rsidP="002738BA">
            <w:pPr>
              <w:tabs>
                <w:tab w:val="left" w:pos="2400"/>
              </w:tabs>
              <w:rPr>
                <w:rFonts w:ascii="Cambria" w:hAnsi="Cambria" w:cs="Times New Roman"/>
                <w:sz w:val="20"/>
                <w:szCs w:val="20"/>
              </w:rPr>
            </w:pPr>
          </w:p>
        </w:tc>
      </w:tr>
    </w:tbl>
    <w:p w14:paraId="443A609F" w14:textId="77777777"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14:paraId="443A60A1" w14:textId="77777777" w:rsidTr="009C2CC3">
        <w:trPr>
          <w:trHeight w:hRule="exact" w:val="255"/>
        </w:trPr>
        <w:tc>
          <w:tcPr>
            <w:tcW w:w="10203" w:type="dxa"/>
            <w:shd w:val="clear" w:color="auto" w:fill="F2F2F2" w:themeFill="background1" w:themeFillShade="F2"/>
          </w:tcPr>
          <w:p w14:paraId="443A60A0" w14:textId="77777777"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14:paraId="443A60A3" w14:textId="77777777" w:rsidTr="002F68FC">
        <w:trPr>
          <w:trHeight w:val="568"/>
        </w:trPr>
        <w:tc>
          <w:tcPr>
            <w:tcW w:w="10203" w:type="dxa"/>
            <w:shd w:val="clear" w:color="auto" w:fill="auto"/>
          </w:tcPr>
          <w:p w14:paraId="443A60A2" w14:textId="77777777" w:rsidR="00FE4D19" w:rsidRPr="002031FA" w:rsidRDefault="002031FA" w:rsidP="00633839">
            <w:pPr>
              <w:pStyle w:val="ListeParagraf"/>
              <w:spacing w:after="0"/>
              <w:ind w:left="0"/>
              <w:jc w:val="both"/>
              <w:rPr>
                <w:rFonts w:ascii="Cambria" w:hAnsi="Cambria" w:cstheme="minorHAnsi"/>
                <w:b/>
                <w:sz w:val="20"/>
                <w:szCs w:val="20"/>
              </w:rPr>
            </w:pPr>
            <w:r w:rsidRPr="002031FA">
              <w:rPr>
                <w:rFonts w:ascii="Cambria" w:hAnsi="Cambria" w:cstheme="minorHAnsi"/>
                <w:sz w:val="20"/>
                <w:szCs w:val="20"/>
              </w:rPr>
              <w:t xml:space="preserve">Unvanının gerektirdiği yetkiler çerçevesinde sorumlu olduğu iş ve işlemleri kanun ve diğer mevzuat düzenlemelerine uygun olarak yerine getirmek. </w:t>
            </w:r>
            <w:r w:rsidRPr="002031FA">
              <w:rPr>
                <w:rFonts w:ascii="Cambria" w:hAnsi="Cambria" w:cstheme="minorHAnsi"/>
                <w:color w:val="000000"/>
                <w:sz w:val="20"/>
                <w:szCs w:val="20"/>
                <w:shd w:val="clear" w:color="auto" w:fill="FFFFFF"/>
              </w:rPr>
              <w:t xml:space="preserve">İnşaat, imar, makine, elektrik, elektronik, maden, tıp ve diğer meslek dallarında ilgili mühendis, diğer yetkili ve sorumluların direktifi ve gözetimi altında meslekleriyle ilgili teknik görevleri yapmak. Meslekleriyle ilgili olarak atölye, laboratuvar, arazi ve ilgili görevleri istenilen nitelikte yapmak.  </w:t>
            </w:r>
            <w:proofErr w:type="spellStart"/>
            <w:r w:rsidRPr="002031FA">
              <w:rPr>
                <w:rFonts w:ascii="Cambria" w:hAnsi="Cambria" w:cstheme="minorHAnsi"/>
                <w:color w:val="000000"/>
                <w:sz w:val="20"/>
                <w:szCs w:val="20"/>
                <w:shd w:val="clear" w:color="auto" w:fill="FFFFFF"/>
              </w:rPr>
              <w:t>Etüd</w:t>
            </w:r>
            <w:proofErr w:type="spellEnd"/>
            <w:r w:rsidRPr="002031FA">
              <w:rPr>
                <w:rFonts w:ascii="Cambria" w:hAnsi="Cambria" w:cstheme="minorHAnsi"/>
                <w:color w:val="000000"/>
                <w:sz w:val="20"/>
                <w:szCs w:val="20"/>
                <w:shd w:val="clear" w:color="auto" w:fill="FFFFFF"/>
              </w:rPr>
              <w:t>, araştırma, ölçme, hesaplama, projelendirme, uygulama, kontrol ve konusuyla ilgili diğer görevleri yapmak</w:t>
            </w:r>
            <w:r>
              <w:rPr>
                <w:rFonts w:ascii="Cambria" w:hAnsi="Cambria" w:cstheme="minorHAnsi"/>
                <w:color w:val="000000"/>
                <w:sz w:val="20"/>
                <w:szCs w:val="20"/>
                <w:shd w:val="clear" w:color="auto" w:fill="FFFFFF"/>
              </w:rPr>
              <w:t>.</w:t>
            </w:r>
          </w:p>
        </w:tc>
      </w:tr>
    </w:tbl>
    <w:p w14:paraId="443A60A4" w14:textId="77777777"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14:paraId="443A60A6" w14:textId="77777777" w:rsidTr="009C2CC3">
        <w:trPr>
          <w:trHeight w:hRule="exact" w:val="255"/>
        </w:trPr>
        <w:tc>
          <w:tcPr>
            <w:tcW w:w="10203" w:type="dxa"/>
            <w:shd w:val="clear" w:color="auto" w:fill="F2F2F2" w:themeFill="background1" w:themeFillShade="F2"/>
          </w:tcPr>
          <w:p w14:paraId="443A60A5" w14:textId="77777777"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14:paraId="443A60BD" w14:textId="77777777" w:rsidTr="0079398F">
        <w:trPr>
          <w:trHeight w:val="235"/>
        </w:trPr>
        <w:tc>
          <w:tcPr>
            <w:tcW w:w="10203" w:type="dxa"/>
            <w:shd w:val="clear" w:color="auto" w:fill="auto"/>
          </w:tcPr>
          <w:p w14:paraId="443A60A7" w14:textId="77777777" w:rsidR="002031FA" w:rsidRPr="00C52A72" w:rsidRDefault="002031FA" w:rsidP="002031FA">
            <w:pPr>
              <w:pStyle w:val="ListeParagraf"/>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Yol, su, kanalizasyon, yağmur suyu, doğalgaz, su depoları ve arıtma tesisleri için etüt, arazi ölçümü, proje ve keşiflerinin yapılmasında mühendislere yardımcı olmak,</w:t>
            </w:r>
          </w:p>
          <w:p w14:paraId="443A60A8" w14:textId="77777777"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Yer teslimi işlemlerinde kadastro ve imar planlarında belirtilen hususları dikkate alarak aplikasyonları yapmak,</w:t>
            </w:r>
          </w:p>
          <w:p w14:paraId="443A60A9" w14:textId="77777777"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Röleve çalışmasını sayısal olarak yapmak,</w:t>
            </w:r>
          </w:p>
          <w:p w14:paraId="443A60AA" w14:textId="77777777"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 xml:space="preserve">Yapımı planlanan inşaatların, inşaat işlerini içeren yaklaşık maliyet hesaplarını ve </w:t>
            </w:r>
            <w:proofErr w:type="spellStart"/>
            <w:r w:rsidRPr="00C52A72">
              <w:rPr>
                <w:rFonts w:ascii="Cambria" w:hAnsi="Cambria"/>
                <w:sz w:val="20"/>
                <w:szCs w:val="20"/>
              </w:rPr>
              <w:t>pursantaj</w:t>
            </w:r>
            <w:proofErr w:type="spellEnd"/>
            <w:r w:rsidRPr="00C52A72">
              <w:rPr>
                <w:rFonts w:ascii="Cambria" w:hAnsi="Cambria"/>
                <w:sz w:val="20"/>
                <w:szCs w:val="20"/>
              </w:rPr>
              <w:t xml:space="preserve"> tablolarını ihaleye esas olacak şekilde hazırlamak,</w:t>
            </w:r>
          </w:p>
          <w:p w14:paraId="443A60AB" w14:textId="77777777"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Yapım işindeki imalatlara ait malzeme numuneleri, kataloglar ve firma seçimlerinin sözleşme, proje, detay, mahal listesi ve teknik şartnamelerine uygun olarak seçimini yapmak,</w:t>
            </w:r>
          </w:p>
          <w:p w14:paraId="443A60AC" w14:textId="77777777"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İşin yer tesliminden geçici kabulüne kadar işin niteliği de göz önünde bulundurularak sözleşmesinde belirlenen teknik elemanlar için yüklenicinin sunduğu teknik personel taahhütnamesinin değerlendirilmesinde mühendislere yardımcı olmak,</w:t>
            </w:r>
          </w:p>
          <w:p w14:paraId="443A60AD" w14:textId="77777777"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İnşaatın sözleşme ve ekleri ile onaylı iş programına uygun olarak yapılmasını sağlama konusunda mühendislere yardımcı olmak,</w:t>
            </w:r>
          </w:p>
          <w:p w14:paraId="443A60AE" w14:textId="77777777"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Yüklenici ve kontrollüğün yapılan imalatlara karşılık birlikte düzenledikleri hak ediş raporlarının, sözleşme ve ekleri doğrultusunda kontrol edilmesinde mühendislere yardımcı olmak,</w:t>
            </w:r>
          </w:p>
          <w:p w14:paraId="443A60AF" w14:textId="77777777"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Ara ve son kesin hesap metrajlarına dahil edilen ölçü ve miktarlar ile ataşman değerlerinin gerekirse mahallinde incelemesini yapmak,</w:t>
            </w:r>
          </w:p>
          <w:p w14:paraId="443A60B0" w14:textId="77777777"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Her türlü malzeme fiyat farkı hesaplarının, ilgili kararname ve resmi dokümanlara, tebliğlere uygunluğunu kontrol etmek,</w:t>
            </w:r>
          </w:p>
          <w:p w14:paraId="443A60B1" w14:textId="77777777"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 xml:space="preserve">İnşaatların ara kesin metrajları ve kesin hesaplarının kontrolünü ve incelemesini yapmak, incelemesi tamamlanmış kesin hesapların sonuçlarını yüklenicisine bildirmek, kesin hesap </w:t>
            </w:r>
            <w:proofErr w:type="spellStart"/>
            <w:r w:rsidRPr="00C52A72">
              <w:rPr>
                <w:rFonts w:ascii="Cambria" w:hAnsi="Cambria"/>
                <w:sz w:val="20"/>
                <w:szCs w:val="20"/>
              </w:rPr>
              <w:t>hakediş</w:t>
            </w:r>
            <w:proofErr w:type="spellEnd"/>
            <w:r w:rsidRPr="00C52A72">
              <w:rPr>
                <w:rFonts w:ascii="Cambria" w:hAnsi="Cambria"/>
                <w:sz w:val="20"/>
                <w:szCs w:val="20"/>
              </w:rPr>
              <w:t xml:space="preserve"> raporunu tahakkuka hazır duruma getirmek,</w:t>
            </w:r>
          </w:p>
          <w:p w14:paraId="443A60B2" w14:textId="77777777"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 xml:space="preserve">İnşaat imalat oranlarının sözleşmesindeki </w:t>
            </w:r>
            <w:proofErr w:type="spellStart"/>
            <w:r w:rsidRPr="00C52A72">
              <w:rPr>
                <w:rFonts w:ascii="Cambria" w:hAnsi="Cambria"/>
                <w:sz w:val="20"/>
                <w:szCs w:val="20"/>
              </w:rPr>
              <w:t>pursantaj</w:t>
            </w:r>
            <w:proofErr w:type="spellEnd"/>
            <w:r w:rsidRPr="00C52A72">
              <w:rPr>
                <w:rFonts w:ascii="Cambria" w:hAnsi="Cambria"/>
                <w:sz w:val="20"/>
                <w:szCs w:val="20"/>
              </w:rPr>
              <w:t xml:space="preserve"> oranlarına uygunluğunu kontrol etmek,</w:t>
            </w:r>
          </w:p>
          <w:p w14:paraId="443A60B3" w14:textId="77777777"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Binaların geçici kabul ve kesin kabulünde uzman üye olarak görev yapmak, muayene ve kontrol işlemlerinde uzman üye olarak bulunmak,</w:t>
            </w:r>
          </w:p>
          <w:p w14:paraId="443A60B4" w14:textId="77777777"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İhale işlemlerinde verilen görev çerçevesinde ihale işlemlerini yürütmek, komisyonlarda görev almak,</w:t>
            </w:r>
          </w:p>
          <w:p w14:paraId="443A60B5" w14:textId="77777777"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Üniversite hizmetinde kullanılan araç/gereç ve tesisatların montaj, kurulum, bakım ve onarımını yapmak,</w:t>
            </w:r>
          </w:p>
          <w:p w14:paraId="443A60B6" w14:textId="77777777"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Birimin laboratuvarlarında bulunan tüm cihazların çalışır halde olup olmadığını kontrol etmek, arızalı cihaz var ise teknisyene haber vererek arızanın giderilmesini sağlamak, bakımlarını yaptırmak,</w:t>
            </w:r>
          </w:p>
          <w:p w14:paraId="443A60B7" w14:textId="77777777"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Mevcut alet, cihaz ve makinelerin gerekli bakım ve onarımlarını teknisyene yaptırmak ve gerektiğinde bunları fiilen kullanmak,</w:t>
            </w:r>
          </w:p>
          <w:p w14:paraId="443A60B8" w14:textId="77777777"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Birimin laboratuvarlarına alınan cihazların arızası olup olmadığına bakmak, muayenesini yapmak ve gerektiğinde bunları fiilen kullanmak,</w:t>
            </w:r>
          </w:p>
          <w:p w14:paraId="443A60B9" w14:textId="77777777"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Sorumluluk alanındaki araç-gereç ve diğer materyalleri korumak, saklamak, periyodik kontrollerini yapmak, bakım ve onarım gerektiren durumlarda amirlerine bilgi vermek,</w:t>
            </w:r>
          </w:p>
          <w:p w14:paraId="443A60BA" w14:textId="77777777"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Birimin Laboratuvarlarında bulunan diğer tüketim malzemelerinin eksik olup olmadığını ve kullanım sürelerini kontrol etmek,</w:t>
            </w:r>
          </w:p>
          <w:p w14:paraId="443A60BB" w14:textId="77777777"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İhtiyaçları zamanında ilgililere bildirerek gerekli önlemlerin alınmasını sağlamak, makine teçhizat ile ilgili satın alınacak malzemeler konusunda idareye destek olmak,</w:t>
            </w:r>
          </w:p>
          <w:p w14:paraId="443A60BC" w14:textId="77777777" w:rsidR="00280ABC" w:rsidRPr="002031FA"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lastRenderedPageBreak/>
              <w:t>Amirleri tarafından verilecek diğer görevleri yapmak.</w:t>
            </w:r>
          </w:p>
        </w:tc>
      </w:tr>
    </w:tbl>
    <w:p w14:paraId="443A60BE" w14:textId="77777777"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14:paraId="443A60C0" w14:textId="77777777" w:rsidTr="001711C3">
        <w:trPr>
          <w:trHeight w:hRule="exact" w:val="255"/>
        </w:trPr>
        <w:tc>
          <w:tcPr>
            <w:tcW w:w="10203" w:type="dxa"/>
            <w:shd w:val="clear" w:color="auto" w:fill="F2F2F2" w:themeFill="background1" w:themeFillShade="F2"/>
          </w:tcPr>
          <w:p w14:paraId="443A60BF" w14:textId="77777777"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14:paraId="443A60C3" w14:textId="77777777" w:rsidTr="001711C3">
        <w:trPr>
          <w:trHeight w:val="557"/>
        </w:trPr>
        <w:tc>
          <w:tcPr>
            <w:tcW w:w="10203" w:type="dxa"/>
            <w:shd w:val="clear" w:color="auto" w:fill="auto"/>
          </w:tcPr>
          <w:p w14:paraId="443A60C1" w14:textId="77777777" w:rsidR="00C4384F" w:rsidRPr="00620E80" w:rsidRDefault="00C4384F" w:rsidP="002F68FC">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14:paraId="443A60C2" w14:textId="77777777" w:rsidR="00D3516A" w:rsidRPr="00B87134" w:rsidRDefault="00C4384F" w:rsidP="002F68FC">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14:paraId="443A60C4" w14:textId="77777777"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14:paraId="443A60C6" w14:textId="77777777" w:rsidTr="001711C3">
        <w:trPr>
          <w:trHeight w:hRule="exact" w:val="255"/>
        </w:trPr>
        <w:tc>
          <w:tcPr>
            <w:tcW w:w="10203" w:type="dxa"/>
            <w:shd w:val="clear" w:color="auto" w:fill="F2F2F2" w:themeFill="background1" w:themeFillShade="F2"/>
          </w:tcPr>
          <w:p w14:paraId="443A60C5" w14:textId="77777777"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14:paraId="443A60C9" w14:textId="77777777" w:rsidTr="001711C3">
        <w:trPr>
          <w:trHeight w:val="557"/>
        </w:trPr>
        <w:tc>
          <w:tcPr>
            <w:tcW w:w="10203" w:type="dxa"/>
            <w:shd w:val="clear" w:color="auto" w:fill="auto"/>
          </w:tcPr>
          <w:p w14:paraId="443A60C7" w14:textId="77777777" w:rsidR="002F68FC" w:rsidRPr="002F68FC" w:rsidRDefault="002F68FC" w:rsidP="002F68FC">
            <w:pPr>
              <w:numPr>
                <w:ilvl w:val="0"/>
                <w:numId w:val="2"/>
              </w:numPr>
              <w:spacing w:after="0"/>
              <w:ind w:left="357" w:hanging="357"/>
              <w:contextualSpacing/>
              <w:jc w:val="both"/>
              <w:rPr>
                <w:rFonts w:ascii="Cambria" w:hAnsi="Cambria" w:cstheme="minorHAnsi"/>
                <w:sz w:val="20"/>
                <w:szCs w:val="20"/>
              </w:rPr>
            </w:pPr>
            <w:r w:rsidRPr="002F68FC">
              <w:rPr>
                <w:rFonts w:ascii="Cambria" w:hAnsi="Cambria" w:cstheme="minorHAnsi"/>
                <w:sz w:val="20"/>
                <w:szCs w:val="20"/>
              </w:rPr>
              <w:t>657 sayılı Devlet Memurları Kanunu’nda belirtilen şartları taşımak,</w:t>
            </w:r>
          </w:p>
          <w:p w14:paraId="443A60C8" w14:textId="77777777" w:rsidR="00221F13" w:rsidRPr="002F68FC" w:rsidRDefault="002F68FC" w:rsidP="002F68FC">
            <w:pPr>
              <w:numPr>
                <w:ilvl w:val="0"/>
                <w:numId w:val="2"/>
              </w:numPr>
              <w:spacing w:after="0"/>
              <w:ind w:left="357" w:hanging="357"/>
              <w:contextualSpacing/>
              <w:jc w:val="both"/>
              <w:rPr>
                <w:rFonts w:cstheme="minorHAnsi"/>
                <w:b/>
                <w:sz w:val="20"/>
                <w:szCs w:val="20"/>
              </w:rPr>
            </w:pPr>
            <w:r w:rsidRPr="002F68FC">
              <w:rPr>
                <w:rFonts w:ascii="Cambria" w:hAnsi="Cambria"/>
                <w:color w:val="1A1A1A"/>
                <w:sz w:val="20"/>
                <w:szCs w:val="20"/>
              </w:rPr>
              <w:t>Faaliyetlerin en iyi şekilde sürdürebilmesi için gerekli karar verme ve sorun çözme niteliklerine sahip olmak.</w:t>
            </w:r>
          </w:p>
        </w:tc>
      </w:tr>
    </w:tbl>
    <w:p w14:paraId="443A60CA" w14:textId="77777777"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14:paraId="443A60CC" w14:textId="77777777" w:rsidTr="005555BB">
        <w:trPr>
          <w:trHeight w:hRule="exact" w:val="255"/>
        </w:trPr>
        <w:tc>
          <w:tcPr>
            <w:tcW w:w="10203" w:type="dxa"/>
            <w:shd w:val="clear" w:color="auto" w:fill="F2F2F2" w:themeFill="background1" w:themeFillShade="F2"/>
          </w:tcPr>
          <w:p w14:paraId="443A60CB" w14:textId="77777777"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14:paraId="443A60D9" w14:textId="77777777" w:rsidTr="006D2D92">
        <w:trPr>
          <w:trHeight w:val="327"/>
        </w:trPr>
        <w:tc>
          <w:tcPr>
            <w:tcW w:w="10203" w:type="dxa"/>
            <w:shd w:val="clear" w:color="auto" w:fill="auto"/>
          </w:tcPr>
          <w:p w14:paraId="443A60CD" w14:textId="77777777" w:rsidR="00633839" w:rsidRPr="0079398F" w:rsidRDefault="00620E80"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cstheme="minorHAnsi"/>
                <w:sz w:val="20"/>
                <w:szCs w:val="20"/>
              </w:rPr>
              <w:t>657 sayılı Devlet Memurları Kanunu</w:t>
            </w:r>
          </w:p>
          <w:p w14:paraId="443A60CE" w14:textId="77777777" w:rsidR="006012BB" w:rsidRPr="0079398F" w:rsidRDefault="006012BB"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2547 Sayılı Yükseköğretim Kanunu</w:t>
            </w:r>
          </w:p>
          <w:p w14:paraId="443A60CF" w14:textId="77777777"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2914 Sayılı Yükseköğretim Personel Kanunu</w:t>
            </w:r>
          </w:p>
          <w:p w14:paraId="443A60D0" w14:textId="77777777"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124 sayılı Yüksek Öğretim Üst Kuruluşları ile Yüksek Öğretim Kurumlarının İdari Teşkilatı Hakkında KHK</w:t>
            </w:r>
          </w:p>
          <w:p w14:paraId="443A60D1" w14:textId="77777777"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6698 Sayılı Kişisel Verilerin Korunması Kanunu</w:t>
            </w:r>
          </w:p>
          <w:p w14:paraId="443A60D2" w14:textId="77777777"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5018 Kamu Mali Yönetim ve Kontrol Kanunu</w:t>
            </w:r>
          </w:p>
          <w:p w14:paraId="443A60D3" w14:textId="77777777"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4734 Sayılı Kamu İhale Kanunu</w:t>
            </w:r>
          </w:p>
          <w:p w14:paraId="443A60D4" w14:textId="77777777"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4735 Sayılı Kamu İhale Sözleşmeleri Kanunu</w:t>
            </w:r>
          </w:p>
          <w:p w14:paraId="443A60D5" w14:textId="77777777"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Yapım İşleri Genel Şartnamesi</w:t>
            </w:r>
          </w:p>
          <w:p w14:paraId="443A60D6" w14:textId="77777777"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Kamu İhale Genel Tebliği</w:t>
            </w:r>
          </w:p>
          <w:p w14:paraId="443A60D7" w14:textId="77777777"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Yapım İşleri İhaleleri Uygulama Yönetmeliği</w:t>
            </w:r>
          </w:p>
          <w:p w14:paraId="443A60D8" w14:textId="77777777" w:rsidR="0079398F" w:rsidRPr="002031FA"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Üniversitelerde Akademik Teşkilât Yönetmeliği</w:t>
            </w:r>
          </w:p>
        </w:tc>
      </w:tr>
    </w:tbl>
    <w:p w14:paraId="443A60DA" w14:textId="77777777"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14:paraId="443A60DD" w14:textId="77777777"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14:paraId="443A60DB" w14:textId="77777777"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14:paraId="443A60DC" w14:textId="77777777"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14:paraId="443A60E5" w14:textId="77777777"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14:paraId="443A60DE" w14:textId="77777777"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553207">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14:paraId="443A60DF" w14:textId="77777777"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553207">
              <w:rPr>
                <w:rFonts w:cs="Times New Roman"/>
                <w:sz w:val="20"/>
                <w:szCs w:val="20"/>
              </w:rPr>
              <w:t>/2025</w:t>
            </w:r>
          </w:p>
          <w:p w14:paraId="443A60E0" w14:textId="77777777" w:rsidR="00292B9C" w:rsidRPr="00237669" w:rsidRDefault="00292B9C" w:rsidP="00292B9C">
            <w:pPr>
              <w:pStyle w:val="Default"/>
              <w:spacing w:line="276" w:lineRule="auto"/>
              <w:jc w:val="center"/>
              <w:rPr>
                <w:rFonts w:cs="Times New Roman"/>
                <w:sz w:val="20"/>
                <w:szCs w:val="20"/>
              </w:rPr>
            </w:pPr>
          </w:p>
          <w:p w14:paraId="443A60E1" w14:textId="77777777"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14:paraId="443A60E2" w14:textId="77777777" w:rsidR="00292B9C" w:rsidRPr="00237669" w:rsidRDefault="00292B9C" w:rsidP="00292B9C">
            <w:pPr>
              <w:pStyle w:val="Default"/>
              <w:spacing w:line="276" w:lineRule="auto"/>
              <w:jc w:val="center"/>
              <w:rPr>
                <w:rFonts w:cs="Times New Roman"/>
                <w:sz w:val="20"/>
                <w:szCs w:val="20"/>
              </w:rPr>
            </w:pPr>
          </w:p>
          <w:p w14:paraId="443A60E3" w14:textId="03357FB1" w:rsidR="00553207" w:rsidRPr="0072227D" w:rsidRDefault="00553207" w:rsidP="00553207">
            <w:pPr>
              <w:pStyle w:val="Default"/>
              <w:jc w:val="center"/>
              <w:rPr>
                <w:rFonts w:cs="Times New Roman"/>
                <w:sz w:val="20"/>
                <w:szCs w:val="20"/>
              </w:rPr>
            </w:pPr>
            <w:r w:rsidRPr="0072227D">
              <w:rPr>
                <w:rFonts w:cs="Times New Roman"/>
                <w:sz w:val="20"/>
                <w:szCs w:val="20"/>
              </w:rPr>
              <w:t xml:space="preserve">Prof. Dr. </w:t>
            </w:r>
            <w:r w:rsidR="00E90A2D">
              <w:rPr>
                <w:rFonts w:cs="Times New Roman"/>
                <w:sz w:val="20"/>
                <w:szCs w:val="20"/>
              </w:rPr>
              <w:t>Erkan TANYILDIZI</w:t>
            </w:r>
          </w:p>
          <w:p w14:paraId="443A60E4" w14:textId="77777777" w:rsidR="008E69AE" w:rsidRPr="00237669" w:rsidRDefault="00553207" w:rsidP="00553207">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14:paraId="443A60EA" w14:textId="77777777"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14:paraId="443A60E6" w14:textId="77777777"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14:paraId="443A60E7" w14:textId="77777777" w:rsidR="00292B9C" w:rsidRPr="00237669" w:rsidRDefault="00292B9C" w:rsidP="00C118DE">
            <w:pPr>
              <w:pStyle w:val="Default"/>
              <w:jc w:val="center"/>
              <w:rPr>
                <w:rFonts w:cs="Times New Roman"/>
                <w:sz w:val="20"/>
                <w:szCs w:val="20"/>
              </w:rPr>
            </w:pPr>
          </w:p>
          <w:p w14:paraId="443A60E8" w14:textId="77777777"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14:paraId="443A60E9" w14:textId="77777777" w:rsidR="008E69AE" w:rsidRPr="00237669" w:rsidRDefault="008E69AE" w:rsidP="0015629B">
            <w:pPr>
              <w:pStyle w:val="Default"/>
              <w:spacing w:line="276" w:lineRule="auto"/>
              <w:jc w:val="both"/>
              <w:rPr>
                <w:rFonts w:cs="Times New Roman"/>
                <w:sz w:val="20"/>
                <w:szCs w:val="20"/>
              </w:rPr>
            </w:pPr>
          </w:p>
        </w:tc>
      </w:tr>
    </w:tbl>
    <w:p w14:paraId="443A60EB" w14:textId="77777777" w:rsidR="00BC144B" w:rsidRPr="00B87134" w:rsidRDefault="00BC144B" w:rsidP="002738BA">
      <w:pPr>
        <w:rPr>
          <w:rFonts w:ascii="Times New Roman" w:hAnsi="Times New Roman" w:cs="Times New Roman"/>
          <w:sz w:val="20"/>
          <w:szCs w:val="20"/>
        </w:rPr>
      </w:pPr>
    </w:p>
    <w:p w14:paraId="443A60EC" w14:textId="77777777" w:rsidR="002C6143" w:rsidRPr="00B87134" w:rsidRDefault="002C6143">
      <w:pPr>
        <w:rPr>
          <w:rFonts w:ascii="Times New Roman" w:hAnsi="Times New Roman" w:cs="Times New Roman"/>
          <w:sz w:val="20"/>
          <w:szCs w:val="20"/>
        </w:rPr>
      </w:pPr>
    </w:p>
    <w:p w14:paraId="443A60ED" w14:textId="77777777" w:rsidR="00C4384F" w:rsidRPr="00B87134" w:rsidRDefault="00C4384F">
      <w:pPr>
        <w:rPr>
          <w:rFonts w:ascii="Times New Roman" w:hAnsi="Times New Roman" w:cs="Times New Roman"/>
          <w:sz w:val="20"/>
          <w:szCs w:val="20"/>
        </w:rPr>
      </w:pPr>
    </w:p>
    <w:p w14:paraId="443A60EE" w14:textId="77777777"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A60F1" w14:textId="77777777" w:rsidR="00C43B63" w:rsidRDefault="00C43B63">
      <w:pPr>
        <w:spacing w:after="0" w:line="240" w:lineRule="auto"/>
      </w:pPr>
      <w:r>
        <w:separator/>
      </w:r>
    </w:p>
  </w:endnote>
  <w:endnote w:type="continuationSeparator" w:id="0">
    <w:p w14:paraId="443A60F2" w14:textId="77777777" w:rsidR="00C43B63" w:rsidRDefault="00C4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14:paraId="443A6119" w14:textId="77777777"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14:paraId="443A6113" w14:textId="77777777"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14:paraId="443A6114" w14:textId="77777777"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14:paraId="443A6115" w14:textId="77777777"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14:paraId="443A6116" w14:textId="77777777"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14:paraId="443A6117" w14:textId="77777777"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14:paraId="443A6118" w14:textId="77777777"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553207">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553207">
                <w:rPr>
                  <w:rFonts w:ascii="Cambria" w:hAnsi="Cambria"/>
                  <w:b w:val="0"/>
                  <w:bCs w:val="0"/>
                  <w:noProof/>
                  <w:sz w:val="18"/>
                  <w:szCs w:val="18"/>
                </w:rPr>
                <w:t>2</w:t>
              </w:r>
              <w:r w:rsidRPr="00764E83">
                <w:rPr>
                  <w:rFonts w:ascii="Cambria" w:hAnsi="Cambria"/>
                  <w:sz w:val="18"/>
                  <w:szCs w:val="18"/>
                </w:rPr>
                <w:fldChar w:fldCharType="end"/>
              </w:r>
            </w:p>
          </w:sdtContent>
        </w:sdt>
      </w:tc>
    </w:tr>
  </w:tbl>
  <w:p w14:paraId="443A611A" w14:textId="77777777"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443A613D" wp14:editId="443A613E">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A60EF" w14:textId="77777777" w:rsidR="00C43B63" w:rsidRDefault="00C43B63">
      <w:pPr>
        <w:spacing w:after="0" w:line="240" w:lineRule="auto"/>
      </w:pPr>
      <w:r>
        <w:separator/>
      </w:r>
    </w:p>
  </w:footnote>
  <w:footnote w:type="continuationSeparator" w:id="0">
    <w:p w14:paraId="443A60F0" w14:textId="77777777" w:rsidR="00C43B63" w:rsidRDefault="00C43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14:paraId="443A60F9" w14:textId="77777777" w:rsidTr="00321470">
      <w:trPr>
        <w:trHeight w:val="113"/>
      </w:trPr>
      <w:tc>
        <w:tcPr>
          <w:tcW w:w="1276" w:type="dxa"/>
          <w:vMerge w:val="restart"/>
          <w:tcBorders>
            <w:top w:val="nil"/>
            <w:bottom w:val="single" w:sz="12" w:space="0" w:color="79113E"/>
          </w:tcBorders>
          <w:vAlign w:val="center"/>
        </w:tcPr>
        <w:p w14:paraId="443A60F3" w14:textId="77777777"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14:paraId="443A60F4" w14:textId="77777777"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14:paraId="443A60F5" w14:textId="77777777" w:rsidR="0000204E" w:rsidRPr="009F027D" w:rsidRDefault="009F027D" w:rsidP="00F20D9D">
          <w:pPr>
            <w:pStyle w:val="Balk1"/>
            <w:ind w:left="1167"/>
            <w:rPr>
              <w:rFonts w:ascii="Cambria" w:hAnsi="Cambria"/>
              <w:smallCaps/>
              <w:color w:val="79113E"/>
              <w:sz w:val="22"/>
              <w:szCs w:val="22"/>
            </w:rPr>
          </w:pPr>
          <w:r w:rsidRPr="009F027D">
            <w:rPr>
              <w:rFonts w:ascii="Cambria" w:hAnsi="Cambria"/>
              <w:smallCaps/>
              <w:color w:val="79113E"/>
              <w:sz w:val="22"/>
              <w:szCs w:val="22"/>
            </w:rPr>
            <w:t>Fırat Üniversitesi</w:t>
          </w:r>
        </w:p>
        <w:p w14:paraId="443A60F6" w14:textId="77777777"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14:paraId="443A60F7" w14:textId="77777777"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14:paraId="443A60F8" w14:textId="77777777"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14:paraId="443A60FF" w14:textId="77777777" w:rsidTr="00321470">
      <w:trPr>
        <w:trHeight w:hRule="exact" w:val="227"/>
      </w:trPr>
      <w:tc>
        <w:tcPr>
          <w:tcW w:w="1276" w:type="dxa"/>
          <w:vMerge/>
          <w:tcBorders>
            <w:top w:val="nil"/>
            <w:bottom w:val="single" w:sz="12" w:space="0" w:color="79113E"/>
          </w:tcBorders>
          <w:vAlign w:val="center"/>
        </w:tcPr>
        <w:p w14:paraId="443A60FA"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14:paraId="443A60FB"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14:paraId="443A60FC"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443A60FD"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14:paraId="443A60FE" w14:textId="77777777"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14:paraId="443A6105" w14:textId="77777777" w:rsidTr="00321470">
      <w:trPr>
        <w:trHeight w:hRule="exact" w:val="227"/>
      </w:trPr>
      <w:tc>
        <w:tcPr>
          <w:tcW w:w="1276" w:type="dxa"/>
          <w:vMerge/>
          <w:tcBorders>
            <w:top w:val="nil"/>
            <w:bottom w:val="single" w:sz="12" w:space="0" w:color="79113E"/>
          </w:tcBorders>
          <w:vAlign w:val="center"/>
        </w:tcPr>
        <w:p w14:paraId="443A6100"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14:paraId="443A6101"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14:paraId="443A6102"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443A6103"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14:paraId="443A6104" w14:textId="77777777" w:rsidR="0000204E" w:rsidRPr="0000204E" w:rsidRDefault="0000204E" w:rsidP="009F027D">
          <w:pPr>
            <w:spacing w:after="0" w:line="240" w:lineRule="auto"/>
            <w:ind w:left="-57" w:right="-113"/>
            <w:rPr>
              <w:rFonts w:ascii="Cambria" w:hAnsi="Cambria" w:cs="Times New Roman"/>
              <w:sz w:val="16"/>
              <w:szCs w:val="16"/>
            </w:rPr>
          </w:pPr>
        </w:p>
      </w:tc>
    </w:tr>
    <w:tr w:rsidR="0000204E" w14:paraId="443A610B" w14:textId="77777777" w:rsidTr="00321470">
      <w:trPr>
        <w:trHeight w:hRule="exact" w:val="227"/>
      </w:trPr>
      <w:tc>
        <w:tcPr>
          <w:tcW w:w="1276" w:type="dxa"/>
          <w:vMerge/>
          <w:tcBorders>
            <w:top w:val="nil"/>
            <w:bottom w:val="single" w:sz="12" w:space="0" w:color="79113E"/>
          </w:tcBorders>
          <w:vAlign w:val="center"/>
        </w:tcPr>
        <w:p w14:paraId="443A6106"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14:paraId="443A6107"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14:paraId="443A6108"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443A6109"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14:paraId="443A610A" w14:textId="77777777"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14:paraId="443A6111" w14:textId="77777777" w:rsidTr="00321470">
      <w:trPr>
        <w:trHeight w:hRule="exact" w:val="227"/>
      </w:trPr>
      <w:tc>
        <w:tcPr>
          <w:tcW w:w="1276" w:type="dxa"/>
          <w:vMerge/>
          <w:tcBorders>
            <w:top w:val="nil"/>
            <w:bottom w:val="single" w:sz="12" w:space="0" w:color="79113E"/>
          </w:tcBorders>
          <w:vAlign w:val="center"/>
        </w:tcPr>
        <w:p w14:paraId="443A610C"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14:paraId="443A610D"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14:paraId="443A610E"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443A610F"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14:paraId="443A6110" w14:textId="77777777"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14:paraId="443A6112" w14:textId="77777777" w:rsidR="008E69AE" w:rsidRPr="009F027D" w:rsidRDefault="00E90A2D">
    <w:pPr>
      <w:pStyle w:val="stBilgi"/>
      <w:rPr>
        <w:sz w:val="8"/>
        <w:szCs w:val="8"/>
      </w:rPr>
    </w:pPr>
    <w:r>
      <w:rPr>
        <w:noProof/>
        <w:sz w:val="8"/>
        <w:szCs w:val="8"/>
      </w:rPr>
      <w:object w:dxaOrig="1440" w:dyaOrig="1440" w14:anchorId="443A6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123636"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43A613B" wp14:editId="443A613C">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687"/>
      <w:gridCol w:w="6340"/>
      <w:gridCol w:w="1187"/>
      <w:gridCol w:w="934"/>
    </w:tblGrid>
    <w:tr w:rsidR="00145BDA" w14:paraId="443A6120" w14:textId="77777777" w:rsidTr="0015629B">
      <w:trPr>
        <w:trHeight w:hRule="exact" w:val="113"/>
      </w:trPr>
      <w:tc>
        <w:tcPr>
          <w:tcW w:w="1701" w:type="dxa"/>
          <w:vMerge w:val="restart"/>
          <w:tcBorders>
            <w:top w:val="nil"/>
          </w:tcBorders>
          <w:vAlign w:val="center"/>
        </w:tcPr>
        <w:p w14:paraId="443A611B" w14:textId="77777777"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443A613F" wp14:editId="443A6140">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14:paraId="443A611C" w14:textId="77777777"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14:paraId="443A611D" w14:textId="77777777" w:rsidR="00145BDA" w:rsidRDefault="00145BDA" w:rsidP="00145BDA">
          <w:pPr>
            <w:pStyle w:val="Balk1"/>
            <w:ind w:left="317"/>
            <w:rPr>
              <w:rFonts w:ascii="Cambria" w:hAnsi="Cambria"/>
              <w:b/>
              <w:color w:val="8A0000"/>
              <w:sz w:val="20"/>
            </w:rPr>
          </w:pPr>
          <w:r w:rsidRPr="007B25A5">
            <w:rPr>
              <w:rFonts w:ascii="Cambria" w:hAnsi="Cambria"/>
              <w:b/>
              <w:color w:val="8A0000"/>
              <w:sz w:val="20"/>
            </w:rPr>
            <w:t>FIRAT ÜNİVERSİTESİ</w:t>
          </w:r>
        </w:p>
        <w:p w14:paraId="443A611E" w14:textId="77777777"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14:paraId="443A611F" w14:textId="77777777" w:rsidR="00145BDA" w:rsidRDefault="00145BDA" w:rsidP="00145BDA">
          <w:pPr>
            <w:tabs>
              <w:tab w:val="left" w:pos="2400"/>
            </w:tabs>
            <w:spacing w:after="0" w:line="240" w:lineRule="auto"/>
            <w:ind w:right="-115"/>
            <w:rPr>
              <w:rFonts w:ascii="Cambria" w:hAnsi="Cambria" w:cs="Times New Roman"/>
            </w:rPr>
          </w:pPr>
        </w:p>
      </w:tc>
    </w:tr>
    <w:tr w:rsidR="00145BDA" w14:paraId="443A6125" w14:textId="77777777" w:rsidTr="0015629B">
      <w:trPr>
        <w:trHeight w:hRule="exact" w:val="227"/>
      </w:trPr>
      <w:tc>
        <w:tcPr>
          <w:tcW w:w="1701" w:type="dxa"/>
          <w:vMerge/>
          <w:vAlign w:val="center"/>
        </w:tcPr>
        <w:p w14:paraId="443A6121"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443A6122"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443A6123"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14:paraId="443A6124"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14:paraId="443A612A" w14:textId="77777777" w:rsidTr="0015629B">
      <w:trPr>
        <w:trHeight w:hRule="exact" w:val="227"/>
      </w:trPr>
      <w:tc>
        <w:tcPr>
          <w:tcW w:w="1701" w:type="dxa"/>
          <w:vMerge/>
          <w:vAlign w:val="center"/>
        </w:tcPr>
        <w:p w14:paraId="443A6126"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443A6127"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443A6128"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14:paraId="443A6129"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14:paraId="443A612F" w14:textId="77777777" w:rsidTr="0015629B">
      <w:trPr>
        <w:trHeight w:hRule="exact" w:val="227"/>
      </w:trPr>
      <w:tc>
        <w:tcPr>
          <w:tcW w:w="1701" w:type="dxa"/>
          <w:vMerge/>
          <w:vAlign w:val="center"/>
        </w:tcPr>
        <w:p w14:paraId="443A612B"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443A612C"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443A612D"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14:paraId="443A612E"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14:paraId="443A6134" w14:textId="77777777" w:rsidTr="0015629B">
      <w:trPr>
        <w:trHeight w:hRule="exact" w:val="227"/>
      </w:trPr>
      <w:tc>
        <w:tcPr>
          <w:tcW w:w="1701" w:type="dxa"/>
          <w:vMerge/>
          <w:vAlign w:val="center"/>
        </w:tcPr>
        <w:p w14:paraId="443A6130"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443A6131"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443A6132"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14:paraId="443A6133"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14:paraId="443A6138" w14:textId="77777777" w:rsidTr="0015629B">
      <w:trPr>
        <w:trHeight w:hRule="exact" w:val="113"/>
      </w:trPr>
      <w:tc>
        <w:tcPr>
          <w:tcW w:w="1701" w:type="dxa"/>
          <w:vMerge/>
          <w:vAlign w:val="center"/>
        </w:tcPr>
        <w:p w14:paraId="443A6135"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14:paraId="443A6136" w14:textId="77777777"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14:paraId="443A6137" w14:textId="77777777" w:rsidR="00145BDA" w:rsidRDefault="00145BDA" w:rsidP="00145BDA">
          <w:pPr>
            <w:tabs>
              <w:tab w:val="left" w:pos="2400"/>
            </w:tabs>
            <w:spacing w:after="0" w:line="240" w:lineRule="auto"/>
            <w:ind w:right="-115"/>
            <w:rPr>
              <w:rFonts w:ascii="Cambria" w:hAnsi="Cambria" w:cs="Times New Roman"/>
            </w:rPr>
          </w:pPr>
        </w:p>
      </w:tc>
    </w:tr>
  </w:tbl>
  <w:p w14:paraId="443A6139" w14:textId="77777777"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443A6141" wp14:editId="443A6142">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2C23E7"/>
    <w:multiLevelType w:val="hybridMultilevel"/>
    <w:tmpl w:val="D69A821C"/>
    <w:lvl w:ilvl="0" w:tplc="C9567732">
      <w:start w:val="1"/>
      <w:numFmt w:val="decimal"/>
      <w:lvlText w:val="%1."/>
      <w:lvlJc w:val="left"/>
      <w:pPr>
        <w:ind w:left="720" w:hanging="360"/>
      </w:pPr>
      <w:rPr>
        <w:rFonts w:asciiTheme="minorHAnsi" w:eastAsiaTheme="minorEastAsia" w:hAnsiTheme="minorHAnsi" w:cstheme="minorBidi"/>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09759068">
    <w:abstractNumId w:val="1"/>
  </w:num>
  <w:num w:numId="2" w16cid:durableId="1770159673">
    <w:abstractNumId w:val="14"/>
  </w:num>
  <w:num w:numId="3" w16cid:durableId="673192576">
    <w:abstractNumId w:val="4"/>
  </w:num>
  <w:num w:numId="4" w16cid:durableId="1546135413">
    <w:abstractNumId w:val="0"/>
    <w:lvlOverride w:ilvl="0">
      <w:startOverride w:val="1"/>
    </w:lvlOverride>
  </w:num>
  <w:num w:numId="5" w16cid:durableId="428309312">
    <w:abstractNumId w:val="12"/>
  </w:num>
  <w:num w:numId="6" w16cid:durableId="541946888">
    <w:abstractNumId w:val="8"/>
  </w:num>
  <w:num w:numId="7" w16cid:durableId="1664816030">
    <w:abstractNumId w:val="10"/>
  </w:num>
  <w:num w:numId="8" w16cid:durableId="1578785928">
    <w:abstractNumId w:val="11"/>
  </w:num>
  <w:num w:numId="9" w16cid:durableId="1068071575">
    <w:abstractNumId w:val="7"/>
  </w:num>
  <w:num w:numId="10" w16cid:durableId="623847717">
    <w:abstractNumId w:val="13"/>
  </w:num>
  <w:num w:numId="11" w16cid:durableId="365907699">
    <w:abstractNumId w:val="6"/>
  </w:num>
  <w:num w:numId="12" w16cid:durableId="1485001838">
    <w:abstractNumId w:val="3"/>
  </w:num>
  <w:num w:numId="13" w16cid:durableId="1395927539">
    <w:abstractNumId w:val="2"/>
  </w:num>
  <w:num w:numId="14" w16cid:durableId="842814737">
    <w:abstractNumId w:val="9"/>
  </w:num>
  <w:num w:numId="15" w16cid:durableId="146180586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3207"/>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2BB"/>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398F"/>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2DA1"/>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B7DB7"/>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573C"/>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2546"/>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3B63"/>
    <w:rsid w:val="00C44A36"/>
    <w:rsid w:val="00C44FC2"/>
    <w:rsid w:val="00C50303"/>
    <w:rsid w:val="00C52A72"/>
    <w:rsid w:val="00C54B86"/>
    <w:rsid w:val="00C54E58"/>
    <w:rsid w:val="00C57088"/>
    <w:rsid w:val="00C617CF"/>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2D"/>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3A6093"/>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750</Words>
  <Characters>4280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Cafer Bal</cp:lastModifiedBy>
  <cp:revision>15</cp:revision>
  <cp:lastPrinted>2021-06-19T08:40:00Z</cp:lastPrinted>
  <dcterms:created xsi:type="dcterms:W3CDTF">2021-11-06T22:05:00Z</dcterms:created>
  <dcterms:modified xsi:type="dcterms:W3CDTF">2025-05-07T08:46:00Z</dcterms:modified>
</cp:coreProperties>
</file>